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CD23" w14:textId="7F2D3111" w:rsidR="00542E08" w:rsidRPr="00164B46" w:rsidRDefault="00B319EE" w:rsidP="005A00C6">
      <w:pPr>
        <w:jc w:val="center"/>
        <w:rPr>
          <w:rFonts w:ascii="Arial Narrow" w:hAnsi="Arial Narrow"/>
          <w:b/>
          <w:bCs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76F89506" wp14:editId="617CD47B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754380" cy="502920"/>
            <wp:effectExtent l="0" t="0" r="7620" b="0"/>
            <wp:wrapTight wrapText="bothSides">
              <wp:wrapPolygon edited="0">
                <wp:start x="6545" y="0"/>
                <wp:lineTo x="4364" y="5727"/>
                <wp:lineTo x="4364" y="9000"/>
                <wp:lineTo x="5455" y="13091"/>
                <wp:lineTo x="0" y="15545"/>
                <wp:lineTo x="0" y="18818"/>
                <wp:lineTo x="5455" y="20455"/>
                <wp:lineTo x="15818" y="20455"/>
                <wp:lineTo x="21273" y="18818"/>
                <wp:lineTo x="21273" y="15545"/>
                <wp:lineTo x="16909" y="10636"/>
                <wp:lineTo x="16364" y="3273"/>
                <wp:lineTo x="14182" y="0"/>
                <wp:lineTo x="6545" y="0"/>
              </wp:wrapPolygon>
            </wp:wrapTight>
            <wp:docPr id="9660745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E08" w:rsidRPr="00164B46">
        <w:rPr>
          <w:rFonts w:ascii="Arial Narrow" w:hAnsi="Arial Narrow"/>
          <w:b/>
          <w:bCs/>
        </w:rPr>
        <w:t xml:space="preserve">CRONOGRAMA </w:t>
      </w:r>
      <w:r w:rsidR="009235EC" w:rsidRPr="00164B46">
        <w:rPr>
          <w:rFonts w:ascii="Arial Narrow" w:hAnsi="Arial Narrow"/>
          <w:b/>
          <w:bCs/>
        </w:rPr>
        <w:t xml:space="preserve">Y LOCAL </w:t>
      </w:r>
      <w:r w:rsidR="00542E08" w:rsidRPr="00164B46">
        <w:rPr>
          <w:rFonts w:ascii="Arial Narrow" w:hAnsi="Arial Narrow"/>
          <w:b/>
          <w:bCs/>
        </w:rPr>
        <w:t>DEL PROCESO DEL PRESUPUESTO PARTICIPATIVO MULTIANUAL, CERRANDO BRECHAS 202</w:t>
      </w:r>
      <w:r w:rsidR="006C745F">
        <w:rPr>
          <w:rFonts w:ascii="Arial Narrow" w:hAnsi="Arial Narrow"/>
          <w:b/>
          <w:bCs/>
        </w:rPr>
        <w:t>6</w:t>
      </w:r>
      <w:r w:rsidR="00542E08" w:rsidRPr="00164B46">
        <w:rPr>
          <w:rFonts w:ascii="Arial Narrow" w:hAnsi="Arial Narrow"/>
          <w:b/>
          <w:bCs/>
        </w:rPr>
        <w:t>-202</w:t>
      </w:r>
      <w:r w:rsidR="006C745F">
        <w:rPr>
          <w:rFonts w:ascii="Arial Narrow" w:hAnsi="Arial Narrow"/>
          <w:b/>
          <w:bCs/>
        </w:rPr>
        <w:t>8</w:t>
      </w:r>
    </w:p>
    <w:p w14:paraId="024F78D5" w14:textId="77777777" w:rsidR="00542E08" w:rsidRPr="00164B46" w:rsidRDefault="00542E08" w:rsidP="002D0566">
      <w:pPr>
        <w:spacing w:after="0"/>
        <w:jc w:val="center"/>
        <w:rPr>
          <w:rFonts w:ascii="Arial Narrow" w:hAnsi="Arial Narrow"/>
          <w:b/>
          <w:bCs/>
          <w:u w:val="single"/>
        </w:rPr>
      </w:pPr>
      <w:bookmarkStart w:id="0" w:name="_Hlk130823310"/>
      <w:r w:rsidRPr="00164B46">
        <w:rPr>
          <w:rFonts w:ascii="Arial Narrow" w:hAnsi="Arial Narrow"/>
          <w:b/>
          <w:bCs/>
          <w:u w:val="single"/>
        </w:rPr>
        <w:t>DISTRITO DE CUSCO (SOCIEDAD CIVIL)</w:t>
      </w:r>
    </w:p>
    <w:tbl>
      <w:tblPr>
        <w:tblW w:w="14580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6936"/>
        <w:gridCol w:w="851"/>
        <w:gridCol w:w="2409"/>
        <w:gridCol w:w="2127"/>
      </w:tblGrid>
      <w:tr w:rsidR="00863FF8" w:rsidRPr="00164B46" w14:paraId="4B5B8120" w14:textId="4F4FD319" w:rsidTr="00863FF8">
        <w:trPr>
          <w:trHeight w:val="254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401D1970" w14:textId="5EA436AE" w:rsidR="00863FF8" w:rsidRPr="00164B46" w:rsidRDefault="00863FF8" w:rsidP="002D056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  <w:r w:rsidRPr="00164B46"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  <w:t>FASES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3765B7FA" w14:textId="1720FB43" w:rsidR="00863FF8" w:rsidRPr="00164B46" w:rsidRDefault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  <w:r w:rsidRPr="00164B46"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  <w:t>ACTIVIDADES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138FCC38" w14:textId="481ECC40" w:rsidR="00863FF8" w:rsidRPr="00164B46" w:rsidRDefault="00863FF8" w:rsidP="009235EC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  <w:r w:rsidRPr="00164B46"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  <w:t>FECHA</w:t>
            </w:r>
          </w:p>
        </w:tc>
      </w:tr>
      <w:tr w:rsidR="00863FF8" w:rsidRPr="00164B46" w14:paraId="1E661A65" w14:textId="069D2508" w:rsidTr="00863FF8">
        <w:trPr>
          <w:trHeight w:val="330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  <w:hideMark/>
          </w:tcPr>
          <w:p w14:paraId="3DDB30F0" w14:textId="7756F93B" w:rsidR="00863FF8" w:rsidRPr="00164B46" w:rsidRDefault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</w:p>
        </w:tc>
        <w:tc>
          <w:tcPr>
            <w:tcW w:w="6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  <w:hideMark/>
          </w:tcPr>
          <w:p w14:paraId="1CF12B74" w14:textId="7BFF95C1" w:rsidR="00863FF8" w:rsidRPr="00164B46" w:rsidRDefault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161D140" w14:textId="46F16B7E" w:rsidR="00863FF8" w:rsidRPr="00164B46" w:rsidRDefault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  <w:t>DIA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6B1CB776" w14:textId="7F55790B" w:rsidR="00863FF8" w:rsidRPr="00164B46" w:rsidRDefault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3B6251D6" w14:textId="74D37747" w:rsidR="00863FF8" w:rsidRPr="00164B46" w:rsidRDefault="00863FF8" w:rsidP="009235EC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  <w:r w:rsidRPr="00164B46"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  <w:t>SALA</w:t>
            </w:r>
          </w:p>
        </w:tc>
      </w:tr>
      <w:tr w:rsidR="00863FF8" w:rsidRPr="00164B46" w14:paraId="785F9E03" w14:textId="529FBE03" w:rsidTr="00863FF8">
        <w:trPr>
          <w:trHeight w:val="731"/>
        </w:trPr>
        <w:tc>
          <w:tcPr>
            <w:tcW w:w="22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8202" w14:textId="66330309" w:rsidR="00863FF8" w:rsidRPr="00164B46" w:rsidRDefault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  <w:r w:rsidRPr="00164B46">
              <w:rPr>
                <w:rFonts w:ascii="Arial Narrow" w:eastAsia="Times New Roman" w:hAnsi="Arial Narrow" w:cs="Calibri Light"/>
                <w:b/>
                <w:bCs/>
                <w:color w:val="4472C4" w:themeColor="accent5"/>
                <w:lang w:eastAsia="es-PE"/>
              </w:rPr>
              <w:t>FASE I: PREPARACIÓN</w:t>
            </w:r>
          </w:p>
        </w:tc>
        <w:tc>
          <w:tcPr>
            <w:tcW w:w="6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5B66" w14:textId="3E7AAA20" w:rsidR="00863FF8" w:rsidRPr="00393A9F" w:rsidRDefault="00863FF8" w:rsidP="0042784B">
            <w:pPr>
              <w:spacing w:after="0" w:line="240" w:lineRule="auto"/>
              <w:jc w:val="both"/>
              <w:rPr>
                <w:rFonts w:ascii="Arial Narrow" w:eastAsia="Times New Roman" w:hAnsi="Arial Narrow" w:cs="Calibri Light"/>
                <w:b/>
                <w:bCs/>
                <w:color w:val="FFFFFF"/>
                <w:sz w:val="24"/>
                <w:szCs w:val="24"/>
                <w:lang w:eastAsia="es-PE"/>
              </w:rPr>
            </w:pPr>
            <w:r w:rsidRPr="00393A9F"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  <w:t>Convocatoria pública del proceso de Presupuesto Participativo 2026-2028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2C46" w14:textId="0FE33A7D" w:rsidR="00863FF8" w:rsidRPr="00393A9F" w:rsidRDefault="00863FF8" w:rsidP="00D552B4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sz w:val="24"/>
                <w:szCs w:val="24"/>
                <w:lang w:eastAsia="es-PE"/>
              </w:rPr>
            </w:pPr>
            <w:r w:rsidRPr="00393A9F">
              <w:rPr>
                <w:rFonts w:ascii="Arial Narrow" w:eastAsia="Times New Roman" w:hAnsi="Arial Narrow" w:cs="Calibri Light"/>
                <w:bCs/>
                <w:color w:val="000000"/>
                <w:sz w:val="24"/>
                <w:szCs w:val="24"/>
                <w:lang w:eastAsia="es-PE"/>
              </w:rPr>
              <w:t>10 días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1DB2" w14:textId="1B0E9391" w:rsidR="00863FF8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24</w:t>
            </w:r>
            <w:r w:rsidRPr="00393A9F"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/</w:t>
            </w:r>
            <w:r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04 -07/05</w:t>
            </w:r>
          </w:p>
          <w:p w14:paraId="6F6A598F" w14:textId="449CD735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C4E0" w14:textId="77777777" w:rsidR="00863FF8" w:rsidRPr="00393A9F" w:rsidRDefault="00863FF8" w:rsidP="009235EC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sz w:val="24"/>
                <w:szCs w:val="24"/>
                <w:lang w:eastAsia="es-PE"/>
              </w:rPr>
            </w:pPr>
          </w:p>
        </w:tc>
      </w:tr>
      <w:tr w:rsidR="00863FF8" w:rsidRPr="00164B46" w14:paraId="0611D0D5" w14:textId="7824CFF5" w:rsidTr="00863FF8">
        <w:trPr>
          <w:trHeight w:val="459"/>
        </w:trPr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D4BA" w14:textId="77777777" w:rsidR="00863FF8" w:rsidRPr="00164B46" w:rsidRDefault="00863FF8" w:rsidP="00990F8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</w:p>
        </w:tc>
        <w:tc>
          <w:tcPr>
            <w:tcW w:w="6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8BF4" w14:textId="02DD6DB0" w:rsidR="00863FF8" w:rsidRPr="00B90FBC" w:rsidRDefault="00863FF8" w:rsidP="0042784B">
            <w:pPr>
              <w:spacing w:after="0" w:line="240" w:lineRule="auto"/>
              <w:rPr>
                <w:rFonts w:ascii="Arial Narrow" w:eastAsia="Times New Roman" w:hAnsi="Arial Narrow" w:cs="Calibri Light"/>
                <w:b/>
                <w:bCs/>
                <w:color w:val="FFFFFF"/>
                <w:sz w:val="24"/>
                <w:szCs w:val="24"/>
                <w:lang w:eastAsia="es-PE"/>
              </w:rPr>
            </w:pPr>
            <w:r w:rsidRPr="00B90FBC">
              <w:rPr>
                <w:rFonts w:ascii="Arial Narrow" w:hAnsi="Arial Narrow" w:cstheme="majorHAnsi"/>
                <w:bCs/>
                <w:sz w:val="24"/>
                <w:szCs w:val="24"/>
              </w:rPr>
              <w:t>Inscripción, acreditación y publicación de Agentes Participantes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C2B" w14:textId="6DF995AF" w:rsidR="00863FF8" w:rsidRPr="00B90FBC" w:rsidRDefault="00863FF8" w:rsidP="00D552B4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sz w:val="24"/>
                <w:szCs w:val="24"/>
                <w:lang w:eastAsia="es-PE"/>
              </w:rPr>
            </w:pPr>
            <w:r w:rsidRPr="00B90FBC">
              <w:rPr>
                <w:rFonts w:ascii="Arial Narrow" w:eastAsia="Times New Roman" w:hAnsi="Arial Narrow" w:cs="Calibri Light"/>
                <w:bCs/>
                <w:color w:val="000000"/>
                <w:sz w:val="24"/>
                <w:szCs w:val="24"/>
                <w:lang w:eastAsia="es-PE"/>
              </w:rPr>
              <w:t>15 días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E7DC" w14:textId="7D7800F8" w:rsidR="00863FF8" w:rsidRPr="00B90FBC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</w:pPr>
            <w:r w:rsidRPr="00B90FBC"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24/04/-</w:t>
            </w:r>
            <w:r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26/</w:t>
            </w:r>
            <w:r w:rsidRPr="00B90FBC"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0</w:t>
            </w:r>
            <w:r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5</w:t>
            </w:r>
          </w:p>
          <w:p w14:paraId="7C53C979" w14:textId="5CC99E2C" w:rsidR="00863FF8" w:rsidRPr="00B90FBC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30E7" w14:textId="77777777" w:rsidR="00863FF8" w:rsidRPr="00B90FBC" w:rsidRDefault="00863FF8" w:rsidP="00990F8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sz w:val="24"/>
                <w:szCs w:val="24"/>
                <w:lang w:eastAsia="es-PE"/>
              </w:rPr>
            </w:pPr>
          </w:p>
        </w:tc>
      </w:tr>
      <w:tr w:rsidR="00863FF8" w:rsidRPr="00164B46" w14:paraId="11B970EA" w14:textId="77777777" w:rsidTr="00863FF8">
        <w:trPr>
          <w:trHeight w:val="20"/>
        </w:trPr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08F4" w14:textId="77777777" w:rsidR="00863FF8" w:rsidRPr="00164B46" w:rsidRDefault="00863FF8" w:rsidP="00990F8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</w:p>
        </w:tc>
        <w:tc>
          <w:tcPr>
            <w:tcW w:w="6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473E" w14:textId="03C5A72C" w:rsidR="00863FF8" w:rsidRPr="00393A9F" w:rsidRDefault="00863FF8" w:rsidP="0042784B">
            <w:pPr>
              <w:spacing w:after="0" w:line="240" w:lineRule="auto"/>
              <w:jc w:val="both"/>
              <w:rPr>
                <w:rFonts w:ascii="Arial Narrow" w:hAnsi="Arial Narrow" w:cstheme="majorHAnsi"/>
                <w:bCs/>
                <w:sz w:val="24"/>
                <w:szCs w:val="24"/>
              </w:rPr>
            </w:pPr>
            <w:r w:rsidRPr="00393A9F">
              <w:rPr>
                <w:rFonts w:ascii="Arial Narrow" w:hAnsi="Arial Narrow" w:cstheme="majorHAnsi"/>
                <w:bCs/>
                <w:sz w:val="24"/>
                <w:szCs w:val="24"/>
              </w:rPr>
              <w:t>publicación del listado de los agentes participantes inscritos para el “Presupuesto Participativo Multianual Cerrando brechas 2026-2028”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DDC1" w14:textId="38F6727B" w:rsidR="00863FF8" w:rsidRPr="00393A9F" w:rsidRDefault="00863FF8" w:rsidP="00D552B4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Cs/>
                <w:color w:val="000000"/>
                <w:sz w:val="24"/>
                <w:szCs w:val="24"/>
                <w:lang w:eastAsia="es-PE"/>
              </w:rPr>
            </w:pPr>
            <w:r w:rsidRPr="00393A9F">
              <w:rPr>
                <w:rFonts w:ascii="Arial Narrow" w:eastAsia="Times New Roman" w:hAnsi="Arial Narrow" w:cs="Calibri Light"/>
                <w:bCs/>
                <w:color w:val="000000"/>
                <w:sz w:val="24"/>
                <w:szCs w:val="24"/>
                <w:lang w:eastAsia="es-PE"/>
              </w:rPr>
              <w:t>01 día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FCEC" w14:textId="12530059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27</w:t>
            </w:r>
            <w:r w:rsidRPr="00393A9F"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/0</w:t>
            </w:r>
            <w:r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5</w:t>
            </w:r>
          </w:p>
          <w:p w14:paraId="050D12DA" w14:textId="6E0AF20E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F196" w14:textId="77777777" w:rsidR="00863FF8" w:rsidRPr="00393A9F" w:rsidRDefault="00863FF8" w:rsidP="00990F8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sz w:val="24"/>
                <w:szCs w:val="24"/>
                <w:lang w:eastAsia="es-PE"/>
              </w:rPr>
            </w:pPr>
          </w:p>
        </w:tc>
      </w:tr>
      <w:tr w:rsidR="00863FF8" w:rsidRPr="00164B46" w14:paraId="340D8994" w14:textId="77777777" w:rsidTr="00863FF8">
        <w:trPr>
          <w:trHeight w:val="20"/>
        </w:trPr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D755" w14:textId="77777777" w:rsidR="00863FF8" w:rsidRPr="00164B46" w:rsidRDefault="00863FF8" w:rsidP="00990F8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</w:p>
        </w:tc>
        <w:tc>
          <w:tcPr>
            <w:tcW w:w="6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84AF" w14:textId="50AAF93C" w:rsidR="00863FF8" w:rsidRPr="00393A9F" w:rsidRDefault="00863FF8" w:rsidP="0042784B">
            <w:pPr>
              <w:spacing w:after="0" w:line="240" w:lineRule="auto"/>
              <w:jc w:val="both"/>
              <w:rPr>
                <w:rFonts w:ascii="Arial Narrow" w:hAnsi="Arial Narrow" w:cstheme="majorHAnsi"/>
                <w:bCs/>
                <w:sz w:val="24"/>
                <w:szCs w:val="24"/>
              </w:rPr>
            </w:pPr>
            <w:r w:rsidRPr="00393A9F">
              <w:rPr>
                <w:rFonts w:ascii="Arial Narrow" w:hAnsi="Arial Narrow" w:cstheme="majorHAnsi"/>
                <w:sz w:val="24"/>
                <w:szCs w:val="24"/>
              </w:rPr>
              <w:t>Plazo para presentar observaciones y tachas sobre alguna persona considerada en la lista publicada.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554B" w14:textId="183D397C" w:rsidR="00863FF8" w:rsidRPr="00393A9F" w:rsidRDefault="00863FF8" w:rsidP="00D552B4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Cs/>
                <w:color w:val="000000"/>
                <w:sz w:val="24"/>
                <w:szCs w:val="24"/>
                <w:lang w:eastAsia="es-PE"/>
              </w:rPr>
            </w:pPr>
            <w:r w:rsidRPr="00393A9F">
              <w:rPr>
                <w:rFonts w:ascii="Arial Narrow" w:eastAsia="Times New Roman" w:hAnsi="Arial Narrow" w:cs="Calibri Light"/>
                <w:bCs/>
                <w:color w:val="000000"/>
                <w:sz w:val="24"/>
                <w:szCs w:val="24"/>
                <w:lang w:eastAsia="es-PE"/>
              </w:rPr>
              <w:t>0</w:t>
            </w:r>
            <w:r>
              <w:rPr>
                <w:rFonts w:ascii="Arial Narrow" w:eastAsia="Times New Roman" w:hAnsi="Arial Narrow" w:cs="Calibri Light"/>
                <w:bCs/>
                <w:color w:val="000000"/>
                <w:sz w:val="24"/>
                <w:szCs w:val="24"/>
                <w:lang w:eastAsia="es-PE"/>
              </w:rPr>
              <w:t>2</w:t>
            </w:r>
            <w:r w:rsidRPr="00393A9F">
              <w:rPr>
                <w:rFonts w:ascii="Arial Narrow" w:eastAsia="Times New Roman" w:hAnsi="Arial Narrow" w:cs="Calibri Light"/>
                <w:bCs/>
                <w:color w:val="000000"/>
                <w:sz w:val="24"/>
                <w:szCs w:val="24"/>
                <w:lang w:eastAsia="es-PE"/>
              </w:rPr>
              <w:t xml:space="preserve"> días</w:t>
            </w:r>
          </w:p>
          <w:p w14:paraId="2EEC1F3E" w14:textId="5982F344" w:rsidR="00863FF8" w:rsidRPr="00393A9F" w:rsidRDefault="00863FF8" w:rsidP="00D552B4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560E" w14:textId="70E92CB2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28</w:t>
            </w:r>
            <w:r w:rsidRPr="00393A9F"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/0</w:t>
            </w:r>
            <w:r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5</w:t>
            </w:r>
            <w:r w:rsidRPr="00393A9F"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 xml:space="preserve">- </w:t>
            </w:r>
            <w:r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29</w:t>
            </w:r>
            <w:r w:rsidRPr="00393A9F"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/0</w:t>
            </w:r>
            <w:r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2A56" w14:textId="77777777" w:rsidR="00863FF8" w:rsidRPr="00393A9F" w:rsidRDefault="00863FF8" w:rsidP="00990F8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sz w:val="24"/>
                <w:szCs w:val="24"/>
                <w:lang w:eastAsia="es-PE"/>
              </w:rPr>
            </w:pPr>
          </w:p>
        </w:tc>
      </w:tr>
      <w:tr w:rsidR="00863FF8" w:rsidRPr="00164B46" w14:paraId="065CE76D" w14:textId="77777777" w:rsidTr="00863FF8">
        <w:trPr>
          <w:trHeight w:val="20"/>
        </w:trPr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CFB" w14:textId="77777777" w:rsidR="00863FF8" w:rsidRPr="00164B46" w:rsidRDefault="00863FF8" w:rsidP="00990F8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</w:p>
        </w:tc>
        <w:tc>
          <w:tcPr>
            <w:tcW w:w="6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A65B" w14:textId="4A2850BF" w:rsidR="00863FF8" w:rsidRPr="00393A9F" w:rsidRDefault="00863FF8" w:rsidP="0042784B">
            <w:pPr>
              <w:spacing w:after="0" w:line="240" w:lineRule="auto"/>
              <w:jc w:val="both"/>
              <w:rPr>
                <w:rFonts w:ascii="Arial Narrow" w:hAnsi="Arial Narrow" w:cstheme="majorHAnsi"/>
                <w:sz w:val="24"/>
                <w:szCs w:val="24"/>
              </w:rPr>
            </w:pPr>
            <w:r w:rsidRPr="00393A9F">
              <w:rPr>
                <w:rFonts w:ascii="Arial Narrow" w:hAnsi="Arial Narrow" w:cstheme="majorHAnsi"/>
                <w:sz w:val="24"/>
                <w:szCs w:val="24"/>
              </w:rPr>
              <w:t xml:space="preserve">Publicación de lista definitiva </w:t>
            </w:r>
            <w:r w:rsidRPr="00393A9F">
              <w:rPr>
                <w:rFonts w:ascii="Arial Narrow" w:hAnsi="Arial Narrow" w:cstheme="majorHAnsi"/>
                <w:bCs/>
                <w:sz w:val="24"/>
                <w:szCs w:val="24"/>
              </w:rPr>
              <w:t>en el portal web de la Municipalidad del Cusco y en la Oficina de Planeamiento de la Municipalidad.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BD7D" w14:textId="36801586" w:rsidR="00863FF8" w:rsidRPr="00393A9F" w:rsidRDefault="00863FF8" w:rsidP="00D552B4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309B" w14:textId="3ADA141D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30</w:t>
            </w:r>
            <w:r w:rsidRPr="00393A9F"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/0</w:t>
            </w:r>
            <w:r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  <w:t>5</w:t>
            </w:r>
          </w:p>
          <w:p w14:paraId="10BD2261" w14:textId="795FEE76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sz w:val="24"/>
                <w:szCs w:val="24"/>
                <w:lang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9F08" w14:textId="77777777" w:rsidR="00863FF8" w:rsidRPr="00393A9F" w:rsidRDefault="00863FF8" w:rsidP="00CE4BF4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sz w:val="24"/>
                <w:szCs w:val="24"/>
                <w:lang w:eastAsia="es-PE"/>
              </w:rPr>
            </w:pPr>
          </w:p>
        </w:tc>
      </w:tr>
      <w:tr w:rsidR="00863FF8" w:rsidRPr="00164B46" w14:paraId="5A985834" w14:textId="66D31057" w:rsidTr="00863FF8">
        <w:trPr>
          <w:trHeight w:val="12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5B7" w14:textId="19B0808C" w:rsidR="00863FF8" w:rsidRPr="00164B46" w:rsidRDefault="00863FF8" w:rsidP="00A9000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4472C4" w:themeColor="accent5"/>
                <w:lang w:eastAsia="es-PE"/>
              </w:rPr>
            </w:pPr>
            <w:bookmarkStart w:id="1" w:name="OLE_LINK1"/>
            <w:r w:rsidRPr="00164B46">
              <w:rPr>
                <w:rFonts w:ascii="Arial Narrow" w:eastAsia="Times New Roman" w:hAnsi="Arial Narrow" w:cs="Calibri Light"/>
                <w:b/>
                <w:bCs/>
                <w:color w:val="4472C4" w:themeColor="accent5"/>
                <w:lang w:eastAsia="es-PE"/>
              </w:rPr>
              <w:t>FASE II: CONCERTACION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5201" w14:textId="13D03B78" w:rsidR="00863FF8" w:rsidRPr="00393A9F" w:rsidRDefault="00863FF8" w:rsidP="00A90006">
            <w:pPr>
              <w:spacing w:after="0" w:line="240" w:lineRule="auto"/>
              <w:jc w:val="both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  <w:r w:rsidRPr="00393A9F"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  <w:t xml:space="preserve">Taller de Capacitación y Rendición de cuentas- 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CENTRO HISTÓRICO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C69" w14:textId="77777777" w:rsidR="00863FF8" w:rsidRPr="00393A9F" w:rsidRDefault="00863FF8" w:rsidP="00A9000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E4DD" w14:textId="0A3B644C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Viernes 13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/0</w:t>
            </w: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6</w:t>
            </w:r>
          </w:p>
          <w:p w14:paraId="1570C8B6" w14:textId="2057FA81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(03.00 pm a 05.00pm)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1A2A" w14:textId="736F98B5" w:rsidR="00863FF8" w:rsidRPr="00CE4BF4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SALA TIPON</w:t>
            </w:r>
          </w:p>
        </w:tc>
      </w:tr>
      <w:tr w:rsidR="00863FF8" w:rsidRPr="00164B46" w14:paraId="79D0BBB1" w14:textId="4C87CE03" w:rsidTr="00863FF8">
        <w:trPr>
          <w:trHeight w:val="12"/>
        </w:trPr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977D" w14:textId="77777777" w:rsidR="00863FF8" w:rsidRPr="00164B46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4472C4" w:themeColor="accent5"/>
                <w:lang w:eastAsia="es-PE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4CA9" w14:textId="312F0924" w:rsidR="00863FF8" w:rsidRPr="00393A9F" w:rsidRDefault="00863FF8" w:rsidP="00863FF8">
            <w:pPr>
              <w:spacing w:after="0" w:line="240" w:lineRule="auto"/>
              <w:jc w:val="both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  <w:r w:rsidRPr="00393A9F"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  <w:t xml:space="preserve">Taller de Capacitación y Rendición de cuentas- 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NOR 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4810" w14:textId="77777777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F9F5" w14:textId="452843DC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Sábado 14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/0</w:t>
            </w: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6</w:t>
            </w:r>
          </w:p>
          <w:p w14:paraId="6351750F" w14:textId="4B05C81A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(0</w:t>
            </w: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9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 xml:space="preserve">.00 </w:t>
            </w: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a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 xml:space="preserve">m a </w:t>
            </w: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12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.00pm)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3E1E" w14:textId="1AABDC89" w:rsidR="00863FF8" w:rsidRPr="00CE4BF4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0733C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SALA TIPON</w:t>
            </w:r>
          </w:p>
        </w:tc>
      </w:tr>
      <w:tr w:rsidR="00863FF8" w:rsidRPr="00164B46" w14:paraId="2E3616E3" w14:textId="76037F1C" w:rsidTr="00863FF8">
        <w:trPr>
          <w:trHeight w:val="12"/>
        </w:trPr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7521" w14:textId="77777777" w:rsidR="00863FF8" w:rsidRPr="00164B46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4472C4" w:themeColor="accent5"/>
                <w:lang w:eastAsia="es-PE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4856" w14:textId="10489EF3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  <w:r w:rsidRPr="00393A9F"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  <w:t xml:space="preserve">Taller de Capacitación, y Rendición de cuentas - 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NOR OCCIDENTE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879F" w14:textId="77777777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9C3E" w14:textId="77777777" w:rsidR="00863FF8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  <w:p w14:paraId="3D458303" w14:textId="657B4D4C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Sábado 14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/0</w:t>
            </w: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6</w:t>
            </w:r>
          </w:p>
          <w:p w14:paraId="420F91E3" w14:textId="39C3D985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(03.00 pm a 05.00pm)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3A4B" w14:textId="4E382BD1" w:rsidR="00863FF8" w:rsidRPr="00CE4BF4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0733C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SALA TIPON</w:t>
            </w:r>
          </w:p>
        </w:tc>
      </w:tr>
      <w:tr w:rsidR="00863FF8" w:rsidRPr="00164B46" w14:paraId="4F9D1D77" w14:textId="40174AB5" w:rsidTr="00863FF8">
        <w:trPr>
          <w:trHeight w:val="984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E12" w14:textId="7520DE34" w:rsidR="00863FF8" w:rsidRPr="00B227B2" w:rsidRDefault="00863FF8" w:rsidP="00A90006">
            <w:pPr>
              <w:spacing w:after="160" w:line="256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4472C4" w:themeColor="accent5"/>
                <w:lang w:eastAsia="es-PE"/>
              </w:rPr>
            </w:pPr>
            <w:r w:rsidRPr="00B227B2">
              <w:rPr>
                <w:rFonts w:ascii="Arial Narrow" w:eastAsia="Times New Roman" w:hAnsi="Arial Narrow" w:cs="Calibri Light"/>
                <w:b/>
                <w:bCs/>
                <w:color w:val="2E74B5" w:themeColor="accent1" w:themeShade="BF"/>
                <w:lang w:eastAsia="es-PE"/>
              </w:rPr>
              <w:t xml:space="preserve">FASE III: </w:t>
            </w:r>
            <w:r w:rsidRPr="00B227B2">
              <w:rPr>
                <w:rFonts w:ascii="Trebuchet MS" w:eastAsia="Times New Roman" w:hAnsi="Trebuchet MS" w:cs="Calibri Light"/>
                <w:b/>
                <w:color w:val="2E74B5" w:themeColor="accent1" w:themeShade="BF"/>
                <w:lang w:eastAsia="es-PE"/>
              </w:rPr>
              <w:t xml:space="preserve"> SEGUIMIENTO Y FORMALIZACION DE ACUERDOS Y COMPROMISOS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42F" w14:textId="0915732E" w:rsidR="00863FF8" w:rsidRPr="00393A9F" w:rsidRDefault="00863FF8" w:rsidP="00A90006">
            <w:pPr>
              <w:spacing w:after="0" w:line="240" w:lineRule="auto"/>
              <w:jc w:val="both"/>
              <w:rPr>
                <w:rFonts w:ascii="Arial Narrow" w:eastAsia="Times New Roman" w:hAnsi="Arial Narrow" w:cs="Calibri Light"/>
                <w:sz w:val="24"/>
                <w:szCs w:val="24"/>
                <w:lang w:eastAsia="es-PE"/>
              </w:rPr>
            </w:pPr>
            <w:r w:rsidRPr="00393A9F">
              <w:rPr>
                <w:rFonts w:ascii="Arial Narrow" w:eastAsia="Times New Roman" w:hAnsi="Arial Narrow" w:cs="Calibri Light"/>
                <w:sz w:val="24"/>
                <w:szCs w:val="24"/>
                <w:lang w:eastAsia="es-PE"/>
              </w:rPr>
              <w:t xml:space="preserve">Taller de Seguimiento y Formalización de Acuerdos y Compromisos 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CENTRO HISTÓRICO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FB5" w14:textId="77777777" w:rsidR="00863FF8" w:rsidRPr="00393A9F" w:rsidRDefault="00863FF8" w:rsidP="00A9000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C8E9" w14:textId="083AD1DE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Viernes 20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/0</w:t>
            </w: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6</w:t>
            </w:r>
          </w:p>
          <w:p w14:paraId="29773619" w14:textId="676E71E0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(03.00 pm a 05.00pm</w:t>
            </w:r>
            <w:r w:rsidRPr="00393A9F"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3FB6" w14:textId="77777777" w:rsidR="00863FF8" w:rsidRDefault="00863FF8" w:rsidP="00A9000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SALA QENQO</w:t>
            </w:r>
          </w:p>
          <w:p w14:paraId="63B4F26A" w14:textId="0C09291E" w:rsidR="00863FF8" w:rsidRPr="00CE4BF4" w:rsidRDefault="00863FF8" w:rsidP="00A9000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863FF8" w:rsidRPr="00164B46" w14:paraId="465CE04E" w14:textId="1EEF45E6" w:rsidTr="00863FF8">
        <w:trPr>
          <w:trHeight w:val="904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373E" w14:textId="77777777" w:rsidR="00863FF8" w:rsidRPr="00164B46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lang w:eastAsia="es-PE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3DA3" w14:textId="1E60E789" w:rsidR="00863FF8" w:rsidRPr="00393A9F" w:rsidRDefault="00863FF8" w:rsidP="00863FF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A9F">
              <w:rPr>
                <w:rFonts w:ascii="Arial Narrow" w:eastAsia="Times New Roman" w:hAnsi="Arial Narrow" w:cs="Calibri Light"/>
                <w:sz w:val="24"/>
                <w:szCs w:val="24"/>
                <w:lang w:eastAsia="es-PE"/>
              </w:rPr>
              <w:t xml:space="preserve">Taller de Seguimiento y Formalización de Acuerdos y Compromisos </w:t>
            </w:r>
            <w:r w:rsidRPr="00393A9F">
              <w:rPr>
                <w:rFonts w:ascii="Arial Narrow" w:eastAsia="Times New Roman" w:hAnsi="Arial Narrow" w:cs="Calibri Light"/>
                <w:b/>
                <w:sz w:val="24"/>
                <w:szCs w:val="24"/>
                <w:lang w:eastAsia="es-PE"/>
              </w:rPr>
              <w:t>NOR 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E33" w14:textId="77777777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1E37" w14:textId="1DAB5E56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Sábado 21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/0</w:t>
            </w: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6</w:t>
            </w:r>
          </w:p>
          <w:p w14:paraId="2C0AF1B9" w14:textId="524E7AF5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(0</w:t>
            </w: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9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 xml:space="preserve">.00 </w:t>
            </w: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a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 xml:space="preserve">m a </w:t>
            </w: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12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.00pm)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0510" w14:textId="10989D69" w:rsidR="00863FF8" w:rsidRPr="00CE4BF4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70831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SALA QENQO</w:t>
            </w:r>
          </w:p>
        </w:tc>
      </w:tr>
      <w:tr w:rsidR="00863FF8" w:rsidRPr="00164B46" w14:paraId="3B4D1E95" w14:textId="65DC9686" w:rsidTr="00863FF8">
        <w:trPr>
          <w:trHeight w:val="597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E6E0" w14:textId="77777777" w:rsidR="00863FF8" w:rsidRPr="00164B46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lang w:eastAsia="es-PE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17B7" w14:textId="66067478" w:rsidR="00863FF8" w:rsidRPr="00393A9F" w:rsidRDefault="00863FF8" w:rsidP="00863FF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A9F">
              <w:rPr>
                <w:rFonts w:ascii="Arial Narrow" w:eastAsia="Times New Roman" w:hAnsi="Arial Narrow" w:cs="Calibri Light"/>
                <w:sz w:val="24"/>
                <w:szCs w:val="24"/>
                <w:lang w:eastAsia="es-PE"/>
              </w:rPr>
              <w:t xml:space="preserve">Taller de Seguimiento y Formalización de Acuerdos y Compromisos 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NOR OCCIDENTE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CBB6" w14:textId="77777777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F1F6" w14:textId="3370DC15" w:rsidR="00863FF8" w:rsidRPr="00627660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27660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Sábado 21/06</w:t>
            </w:r>
          </w:p>
          <w:p w14:paraId="478CED4C" w14:textId="0B7944F9" w:rsidR="00863FF8" w:rsidRPr="00627660" w:rsidRDefault="00863FF8" w:rsidP="00863FF8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  <w:r w:rsidRPr="00627660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(03.00 pm a 05.00pm</w:t>
            </w:r>
            <w:r w:rsidRPr="00627660"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0DE6" w14:textId="49DB83B6" w:rsidR="00863FF8" w:rsidRPr="00CE4BF4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70831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SALA QENQO</w:t>
            </w:r>
          </w:p>
        </w:tc>
      </w:tr>
      <w:tr w:rsidR="00863FF8" w:rsidRPr="00164B46" w14:paraId="28F7C200" w14:textId="1DB33E6E" w:rsidTr="00863FF8">
        <w:trPr>
          <w:trHeight w:val="463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134C" w14:textId="77777777" w:rsidR="00863FF8" w:rsidRPr="00164B46" w:rsidRDefault="00863FF8" w:rsidP="00A9000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lang w:eastAsia="es-PE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03EF" w14:textId="51501227" w:rsidR="00863FF8" w:rsidRPr="00393A9F" w:rsidRDefault="00863FF8" w:rsidP="00A90006">
            <w:pPr>
              <w:spacing w:after="0" w:line="240" w:lineRule="auto"/>
              <w:jc w:val="both"/>
              <w:rPr>
                <w:rFonts w:ascii="Arial Narrow" w:eastAsia="Times New Roman" w:hAnsi="Arial Narrow" w:cs="Calibri Light"/>
                <w:sz w:val="24"/>
                <w:szCs w:val="24"/>
                <w:lang w:eastAsia="es-PE"/>
              </w:rPr>
            </w:pPr>
            <w:r w:rsidRPr="00393A9F"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  <w:t>Taller de Capacitación, Rendición de Cuentas, S</w:t>
            </w:r>
            <w:r w:rsidRPr="00393A9F">
              <w:rPr>
                <w:rFonts w:ascii="Arial Narrow" w:eastAsia="Times New Roman" w:hAnsi="Arial Narrow" w:cs="Calibri Light"/>
                <w:sz w:val="24"/>
                <w:szCs w:val="24"/>
                <w:lang w:eastAsia="es-PE"/>
              </w:rPr>
              <w:t xml:space="preserve">eguimiento y Formalización de Acuerdos y Compromisos </w:t>
            </w:r>
            <w:r w:rsidRPr="00393A9F"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  <w:t xml:space="preserve">- </w:t>
            </w:r>
            <w:r w:rsidRPr="00393A9F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COMUNIDADES CAMPESINAS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CDD" w14:textId="77777777" w:rsidR="00863FF8" w:rsidRPr="00393A9F" w:rsidRDefault="00863FF8" w:rsidP="00A90006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D381" w14:textId="77777777" w:rsidR="00863FF8" w:rsidRPr="00627660" w:rsidRDefault="00863FF8" w:rsidP="00863FF8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27660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Sábado 28/06</w:t>
            </w:r>
          </w:p>
          <w:p w14:paraId="70878D9E" w14:textId="594ABAE0" w:rsidR="00863FF8" w:rsidRPr="00393A9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4"/>
                <w:szCs w:val="24"/>
                <w:lang w:eastAsia="es-PE"/>
              </w:rPr>
            </w:pPr>
            <w:r w:rsidRPr="00627660"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(09.00 am a 13.00 pm)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AA4C" w14:textId="77777777" w:rsidR="00863FF8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  <w:t>SALA QENQO</w:t>
            </w:r>
          </w:p>
          <w:p w14:paraId="36658E25" w14:textId="5C1B0365" w:rsidR="00863FF8" w:rsidRPr="00627660" w:rsidRDefault="00863FF8" w:rsidP="00A90006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</w:tbl>
    <w:bookmarkEnd w:id="1"/>
    <w:p w14:paraId="27D5478A" w14:textId="5D4699A1" w:rsidR="00542E08" w:rsidRPr="007161AE" w:rsidRDefault="00542E08" w:rsidP="00542E08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161AE">
        <w:rPr>
          <w:rFonts w:ascii="Arial Narrow" w:hAnsi="Arial Narrow"/>
          <w:b/>
          <w:bCs/>
          <w:sz w:val="28"/>
          <w:szCs w:val="28"/>
        </w:rPr>
        <w:lastRenderedPageBreak/>
        <w:t>CRONOGRAMA DEL PROCESO DEL PRESUPUESTO PARTICIPATIVO MULTIANUAL, CERRANDO BRECHAS 2025-2027</w:t>
      </w:r>
    </w:p>
    <w:p w14:paraId="3C264EED" w14:textId="3814740B" w:rsidR="00E53D0D" w:rsidRDefault="00E53D0D" w:rsidP="00E53D0D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7161AE">
        <w:rPr>
          <w:rFonts w:ascii="Arial Narrow" w:hAnsi="Arial Narrow"/>
          <w:b/>
          <w:bCs/>
          <w:sz w:val="28"/>
          <w:szCs w:val="28"/>
          <w:u w:val="single"/>
        </w:rPr>
        <w:t>PROVINCIA DE CUSCO (MUNICIPALIDADES DISTRITALES)</w:t>
      </w:r>
    </w:p>
    <w:p w14:paraId="3186D0D8" w14:textId="77777777" w:rsidR="003B1866" w:rsidRPr="00164B46" w:rsidRDefault="003B1866" w:rsidP="003B1866">
      <w:pPr>
        <w:spacing w:after="0"/>
        <w:jc w:val="center"/>
        <w:rPr>
          <w:rFonts w:ascii="Arial Narrow" w:hAnsi="Arial Narrow"/>
          <w:b/>
          <w:bCs/>
          <w:u w:val="single"/>
        </w:rPr>
      </w:pPr>
      <w:r w:rsidRPr="00164B46">
        <w:rPr>
          <w:rFonts w:ascii="Arial Narrow" w:hAnsi="Arial Narrow"/>
          <w:b/>
          <w:bCs/>
          <w:u w:val="single"/>
        </w:rPr>
        <w:t>DISTRITO DE CUSCO (SOCIEDAD CIVIL)</w:t>
      </w:r>
    </w:p>
    <w:tbl>
      <w:tblPr>
        <w:tblW w:w="13069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4377"/>
        <w:gridCol w:w="2714"/>
        <w:gridCol w:w="1863"/>
        <w:gridCol w:w="1850"/>
      </w:tblGrid>
      <w:tr w:rsidR="00863FF8" w:rsidRPr="00164B46" w14:paraId="3ABD824C" w14:textId="77777777" w:rsidTr="00863FF8">
        <w:trPr>
          <w:trHeight w:val="251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1C06AC83" w14:textId="77777777" w:rsidR="00863FF8" w:rsidRPr="00164B46" w:rsidRDefault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  <w:r w:rsidRPr="00164B46"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  <w:t>FASES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4714E05A" w14:textId="77777777" w:rsidR="00863FF8" w:rsidRPr="00164B46" w:rsidRDefault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  <w:r w:rsidRPr="00164B46"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  <w:t>ACTIVIDADES</w:t>
            </w:r>
          </w:p>
        </w:tc>
        <w:tc>
          <w:tcPr>
            <w:tcW w:w="6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6EFB078" w14:textId="77777777" w:rsidR="00863FF8" w:rsidRPr="00164B46" w:rsidRDefault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  <w:r w:rsidRPr="00164B46"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  <w:t>FECHA</w:t>
            </w:r>
          </w:p>
        </w:tc>
      </w:tr>
      <w:tr w:rsidR="00863FF8" w:rsidRPr="00164B46" w14:paraId="4CA31B10" w14:textId="77777777" w:rsidTr="00863FF8">
        <w:trPr>
          <w:trHeight w:val="327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  <w:hideMark/>
          </w:tcPr>
          <w:p w14:paraId="133C73DB" w14:textId="77777777" w:rsidR="00863FF8" w:rsidRPr="00164B46" w:rsidRDefault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</w:p>
        </w:tc>
        <w:tc>
          <w:tcPr>
            <w:tcW w:w="4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  <w:hideMark/>
          </w:tcPr>
          <w:p w14:paraId="11354EA9" w14:textId="77777777" w:rsidR="00863FF8" w:rsidRPr="00164B46" w:rsidRDefault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4517626A" w14:textId="77777777" w:rsidR="00863FF8" w:rsidRPr="00164B46" w:rsidRDefault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  <w:t>DIA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2D275F1D" w14:textId="77777777" w:rsidR="00863FF8" w:rsidRPr="00164B46" w:rsidRDefault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5A78B6DF" w14:textId="46969E5E" w:rsidR="00863FF8" w:rsidRPr="00164B46" w:rsidRDefault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  <w:t xml:space="preserve">SALA </w:t>
            </w:r>
          </w:p>
        </w:tc>
      </w:tr>
      <w:tr w:rsidR="00863FF8" w:rsidRPr="00164B46" w14:paraId="0DAA3E49" w14:textId="77777777" w:rsidTr="00863FF8">
        <w:trPr>
          <w:trHeight w:val="1921"/>
        </w:trPr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0A88" w14:textId="6FA01656" w:rsidR="00863FF8" w:rsidRPr="00164B46" w:rsidRDefault="00863FF8" w:rsidP="0047058C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  <w:r w:rsidRPr="005F3F13">
              <w:rPr>
                <w:rFonts w:ascii="Arial Narrow" w:eastAsia="Times New Roman" w:hAnsi="Arial Narrow" w:cs="Calibri Light"/>
                <w:b/>
                <w:bCs/>
                <w:color w:val="4472C4" w:themeColor="accent5"/>
                <w:sz w:val="28"/>
                <w:szCs w:val="28"/>
                <w:lang w:eastAsia="es-PE"/>
              </w:rPr>
              <w:t>FASE: COORDINACIÓN ENTRE NIVELES DE GOBIERNO</w:t>
            </w:r>
          </w:p>
        </w:tc>
        <w:tc>
          <w:tcPr>
            <w:tcW w:w="4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D573" w14:textId="1CDBFE63" w:rsidR="00863FF8" w:rsidRPr="00164B46" w:rsidRDefault="00863FF8" w:rsidP="002F6D6D">
            <w:pPr>
              <w:spacing w:after="0" w:line="240" w:lineRule="auto"/>
              <w:jc w:val="both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  <w:r w:rsidRPr="005F3F13">
              <w:rPr>
                <w:rFonts w:ascii="Arial Narrow" w:eastAsia="Times New Roman" w:hAnsi="Arial Narrow" w:cs="Calibri Light"/>
                <w:color w:val="000000"/>
                <w:sz w:val="28"/>
                <w:szCs w:val="28"/>
                <w:lang w:eastAsia="es-PE"/>
              </w:rPr>
              <w:t>Articulación y coordinación de proyectos de inversión entre niveles de gobierno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9903" w14:textId="3EBAD86F" w:rsidR="00863FF8" w:rsidRPr="00164B46" w:rsidRDefault="00863FF8" w:rsidP="0047058C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7C7A" w14:textId="77777777" w:rsidR="00863FF8" w:rsidRDefault="00863FF8" w:rsidP="0047058C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Cs/>
                <w:color w:val="000000"/>
                <w:sz w:val="28"/>
                <w:szCs w:val="28"/>
                <w:lang w:eastAsia="es-PE"/>
              </w:rPr>
            </w:pPr>
          </w:p>
          <w:p w14:paraId="53CC2923" w14:textId="77777777" w:rsidR="00863FF8" w:rsidRDefault="00863FF8" w:rsidP="0047058C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Cs/>
                <w:color w:val="000000"/>
                <w:sz w:val="28"/>
                <w:szCs w:val="28"/>
                <w:lang w:eastAsia="es-PE"/>
              </w:rPr>
            </w:pPr>
          </w:p>
          <w:p w14:paraId="6D79C1DB" w14:textId="773A4070" w:rsidR="00863FF8" w:rsidRPr="00293BFA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lang w:eastAsia="es-PE"/>
              </w:rPr>
            </w:pPr>
            <w:r>
              <w:rPr>
                <w:rFonts w:ascii="Arial Narrow" w:eastAsia="Times New Roman" w:hAnsi="Arial Narrow" w:cs="Calibri Light"/>
                <w:color w:val="000000"/>
                <w:sz w:val="28"/>
                <w:szCs w:val="28"/>
                <w:lang w:eastAsia="es-PE"/>
              </w:rPr>
              <w:t>19/06/2025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07B" w14:textId="77777777" w:rsidR="00863FF8" w:rsidRPr="00164B46" w:rsidRDefault="00863FF8" w:rsidP="0047058C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FFFFFF"/>
                <w:lang w:eastAsia="es-PE"/>
              </w:rPr>
            </w:pPr>
          </w:p>
        </w:tc>
      </w:tr>
    </w:tbl>
    <w:tbl>
      <w:tblPr>
        <w:tblpPr w:leftFromText="141" w:rightFromText="141" w:vertAnchor="text" w:horzAnchor="page" w:tblpX="750" w:tblpY="2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395"/>
        <w:gridCol w:w="2693"/>
        <w:gridCol w:w="1843"/>
        <w:gridCol w:w="1842"/>
      </w:tblGrid>
      <w:tr w:rsidR="00863FF8" w:rsidRPr="00863FF8" w14:paraId="10A058E3" w14:textId="77777777" w:rsidTr="00863FF8">
        <w:trPr>
          <w:trHeight w:val="504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9A7D" w14:textId="77777777" w:rsidR="00863FF8" w:rsidRPr="007161AE" w:rsidRDefault="00863FF8" w:rsidP="00863FF8">
            <w:pPr>
              <w:spacing w:after="0"/>
              <w:rPr>
                <w:rFonts w:ascii="Arial Narrow" w:eastAsia="Times New Roman" w:hAnsi="Arial Narrow" w:cs="Calibri Light"/>
                <w:b/>
                <w:bCs/>
                <w:color w:val="000000"/>
                <w:sz w:val="28"/>
                <w:szCs w:val="28"/>
                <w:lang w:eastAsia="es-PE"/>
              </w:rPr>
            </w:pPr>
            <w:bookmarkStart w:id="2" w:name="_Hlk130823489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4AA" w14:textId="3C559A75" w:rsidR="00863FF8" w:rsidRPr="007161AE" w:rsidRDefault="00863FF8" w:rsidP="00863FF8">
            <w:pPr>
              <w:spacing w:after="0" w:line="240" w:lineRule="auto"/>
              <w:jc w:val="both"/>
              <w:rPr>
                <w:rFonts w:ascii="Arial Narrow" w:eastAsia="Times New Roman" w:hAnsi="Arial Narrow" w:cs="Calibri Light"/>
                <w:color w:val="000000"/>
                <w:sz w:val="28"/>
                <w:szCs w:val="28"/>
                <w:lang w:eastAsia="es-PE"/>
              </w:rPr>
            </w:pPr>
            <w:r w:rsidRPr="007161AE">
              <w:rPr>
                <w:rFonts w:ascii="Arial Narrow" w:eastAsia="Times New Roman" w:hAnsi="Arial Narrow" w:cs="Calibri Light"/>
                <w:color w:val="000000"/>
                <w:sz w:val="28"/>
                <w:szCs w:val="28"/>
                <w:lang w:eastAsia="es-PE"/>
              </w:rPr>
              <w:t xml:space="preserve">Taller de </w:t>
            </w:r>
            <w:r>
              <w:rPr>
                <w:rFonts w:ascii="Arial Narrow" w:eastAsia="Times New Roman" w:hAnsi="Arial Narrow" w:cs="Calibri Light"/>
                <w:color w:val="000000"/>
                <w:sz w:val="28"/>
                <w:szCs w:val="28"/>
                <w:lang w:eastAsia="es-PE"/>
              </w:rPr>
              <w:t>Rendición de C</w:t>
            </w:r>
            <w:r w:rsidRPr="007161AE">
              <w:rPr>
                <w:rFonts w:ascii="Arial Narrow" w:eastAsia="Times New Roman" w:hAnsi="Arial Narrow" w:cs="Calibri Light"/>
                <w:color w:val="000000"/>
                <w:sz w:val="28"/>
                <w:szCs w:val="28"/>
                <w:lang w:eastAsia="es-PE"/>
              </w:rPr>
              <w:t xml:space="preserve">uentas, Ratificación de proyectos de inversión y </w:t>
            </w:r>
            <w:r>
              <w:rPr>
                <w:rFonts w:ascii="Arial Narrow" w:eastAsia="Times New Roman" w:hAnsi="Arial Narrow" w:cs="Calibri Light"/>
                <w:color w:val="000000"/>
                <w:sz w:val="28"/>
                <w:szCs w:val="28"/>
                <w:lang w:eastAsia="es-PE"/>
              </w:rPr>
              <w:t>F</w:t>
            </w:r>
            <w:r w:rsidRPr="007161AE">
              <w:rPr>
                <w:rFonts w:ascii="Arial Narrow" w:eastAsia="Times New Roman" w:hAnsi="Arial Narrow" w:cs="Calibri Light"/>
                <w:color w:val="000000"/>
                <w:sz w:val="28"/>
                <w:szCs w:val="28"/>
                <w:lang w:eastAsia="es-PE"/>
              </w:rPr>
              <w:t xml:space="preserve">ormalización de </w:t>
            </w:r>
            <w:r>
              <w:rPr>
                <w:rFonts w:ascii="Arial Narrow" w:eastAsia="Times New Roman" w:hAnsi="Arial Narrow" w:cs="Calibri Light"/>
                <w:color w:val="000000"/>
                <w:sz w:val="28"/>
                <w:szCs w:val="28"/>
                <w:lang w:eastAsia="es-PE"/>
              </w:rPr>
              <w:t>A</w:t>
            </w:r>
            <w:r w:rsidRPr="007161AE">
              <w:rPr>
                <w:rFonts w:ascii="Arial Narrow" w:eastAsia="Times New Roman" w:hAnsi="Arial Narrow" w:cs="Calibri Light"/>
                <w:color w:val="000000"/>
                <w:sz w:val="28"/>
                <w:szCs w:val="28"/>
                <w:lang w:eastAsia="es-PE"/>
              </w:rPr>
              <w:t xml:space="preserve">cuerdos y </w:t>
            </w:r>
            <w:r>
              <w:rPr>
                <w:rFonts w:ascii="Arial Narrow" w:eastAsia="Times New Roman" w:hAnsi="Arial Narrow" w:cs="Calibri Light"/>
                <w:color w:val="000000"/>
                <w:sz w:val="28"/>
                <w:szCs w:val="28"/>
                <w:lang w:eastAsia="es-PE"/>
              </w:rPr>
              <w:t>C</w:t>
            </w:r>
            <w:r w:rsidRPr="007161AE">
              <w:rPr>
                <w:rFonts w:ascii="Arial Narrow" w:eastAsia="Times New Roman" w:hAnsi="Arial Narrow" w:cs="Calibri Light"/>
                <w:color w:val="000000"/>
                <w:sz w:val="28"/>
                <w:szCs w:val="28"/>
                <w:lang w:eastAsia="es-PE"/>
              </w:rPr>
              <w:t>ompromisos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FCC7" w14:textId="77777777" w:rsidR="00863FF8" w:rsidRPr="007161AE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1CBB" w14:textId="77777777" w:rsidR="00863FF8" w:rsidRPr="00627660" w:rsidRDefault="00863FF8" w:rsidP="00863FF8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lang w:eastAsia="es-PE"/>
              </w:rPr>
            </w:pPr>
            <w:r>
              <w:rPr>
                <w:rFonts w:ascii="Arial Narrow" w:eastAsia="Times New Roman" w:hAnsi="Arial Narrow" w:cs="Calibri Light"/>
                <w:b/>
                <w:bCs/>
                <w:color w:val="000000"/>
                <w:lang w:eastAsia="es-PE"/>
              </w:rPr>
              <w:t>Viernes 27</w:t>
            </w:r>
            <w:r w:rsidRPr="00627660">
              <w:rPr>
                <w:rFonts w:ascii="Arial Narrow" w:eastAsia="Times New Roman" w:hAnsi="Arial Narrow" w:cs="Calibri Light"/>
                <w:b/>
                <w:bCs/>
                <w:color w:val="000000"/>
                <w:lang w:eastAsia="es-PE"/>
              </w:rPr>
              <w:t>/06</w:t>
            </w:r>
          </w:p>
          <w:p w14:paraId="08E9088E" w14:textId="421D13B7" w:rsidR="00863FF8" w:rsidRPr="008F5BAF" w:rsidRDefault="00863FF8" w:rsidP="00863FF8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627660">
              <w:rPr>
                <w:rFonts w:ascii="Arial Narrow" w:eastAsia="Times New Roman" w:hAnsi="Arial Narrow" w:cs="Calibri Light"/>
                <w:b/>
                <w:bCs/>
                <w:color w:val="000000"/>
                <w:lang w:eastAsia="es-PE"/>
              </w:rPr>
              <w:t>(09.00 am a 12.00 pm)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1100" w14:textId="150216B0" w:rsidR="00863FF8" w:rsidRPr="00863FF8" w:rsidRDefault="00863FF8" w:rsidP="00863FF8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ascii="Arial Narrow" w:eastAsia="Times New Roman" w:hAnsi="Arial Narrow" w:cs="Calibri Light"/>
                <w:b/>
                <w:bCs/>
                <w:color w:val="000000"/>
                <w:lang w:eastAsia="es-PE"/>
              </w:rPr>
            </w:pPr>
            <w:r w:rsidRPr="00863FF8">
              <w:rPr>
                <w:rFonts w:ascii="Arial Narrow" w:eastAsia="Times New Roman" w:hAnsi="Arial Narrow" w:cs="Calibri Light"/>
                <w:b/>
                <w:bCs/>
                <w:color w:val="000000"/>
                <w:lang w:eastAsia="es-PE"/>
              </w:rPr>
              <w:t>SALA SACSAYHUAMAN</w:t>
            </w:r>
          </w:p>
        </w:tc>
      </w:tr>
    </w:tbl>
    <w:bookmarkEnd w:id="2"/>
    <w:p w14:paraId="02FF854F" w14:textId="5263395B" w:rsidR="00D84C64" w:rsidRPr="007161AE" w:rsidRDefault="00B319EE" w:rsidP="00800216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 wp14:anchorId="03CE116E" wp14:editId="36573F1C">
            <wp:simplePos x="0" y="0"/>
            <wp:positionH relativeFrom="column">
              <wp:posOffset>8351520</wp:posOffset>
            </wp:positionH>
            <wp:positionV relativeFrom="paragraph">
              <wp:posOffset>4113530</wp:posOffset>
            </wp:positionV>
            <wp:extent cx="798830" cy="1014730"/>
            <wp:effectExtent l="0" t="0" r="1270" b="0"/>
            <wp:wrapTight wrapText="bothSides">
              <wp:wrapPolygon edited="0">
                <wp:start x="16483" y="0"/>
                <wp:lineTo x="8757" y="811"/>
                <wp:lineTo x="6696" y="2839"/>
                <wp:lineTo x="8242" y="6488"/>
                <wp:lineTo x="4121" y="12976"/>
                <wp:lineTo x="0" y="13382"/>
                <wp:lineTo x="0" y="17031"/>
                <wp:lineTo x="1030" y="19464"/>
                <wp:lineTo x="3606" y="21086"/>
                <wp:lineTo x="4121" y="21086"/>
                <wp:lineTo x="6696" y="21086"/>
                <wp:lineTo x="21119" y="20275"/>
                <wp:lineTo x="21119" y="12976"/>
                <wp:lineTo x="19574" y="0"/>
                <wp:lineTo x="16483" y="0"/>
              </wp:wrapPolygon>
            </wp:wrapTight>
            <wp:docPr id="102823334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883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84C64" w:rsidRPr="007161AE" w:rsidSect="001353D6">
      <w:pgSz w:w="16838" w:h="11906" w:orient="landscape" w:code="9"/>
      <w:pgMar w:top="2127" w:right="96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4902"/>
    <w:multiLevelType w:val="hybridMultilevel"/>
    <w:tmpl w:val="653ABAD8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1B7"/>
    <w:multiLevelType w:val="hybridMultilevel"/>
    <w:tmpl w:val="6ECE6A5C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605864"/>
    <w:multiLevelType w:val="hybridMultilevel"/>
    <w:tmpl w:val="5404B0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A294B"/>
    <w:multiLevelType w:val="hybridMultilevel"/>
    <w:tmpl w:val="BF9EA220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3422E"/>
    <w:multiLevelType w:val="hybridMultilevel"/>
    <w:tmpl w:val="4B3A7D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5893"/>
    <w:multiLevelType w:val="hybridMultilevel"/>
    <w:tmpl w:val="8E70F9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70CF0"/>
    <w:multiLevelType w:val="hybridMultilevel"/>
    <w:tmpl w:val="EB165EF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15265B"/>
    <w:multiLevelType w:val="hybridMultilevel"/>
    <w:tmpl w:val="5DC6D334"/>
    <w:lvl w:ilvl="0" w:tplc="FB407FA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617F3"/>
    <w:multiLevelType w:val="hybridMultilevel"/>
    <w:tmpl w:val="E92864A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5375">
    <w:abstractNumId w:val="1"/>
  </w:num>
  <w:num w:numId="2" w16cid:durableId="86656970">
    <w:abstractNumId w:val="8"/>
  </w:num>
  <w:num w:numId="3" w16cid:durableId="1985886501">
    <w:abstractNumId w:val="7"/>
  </w:num>
  <w:num w:numId="4" w16cid:durableId="706179697">
    <w:abstractNumId w:val="2"/>
  </w:num>
  <w:num w:numId="5" w16cid:durableId="551385350">
    <w:abstractNumId w:val="5"/>
  </w:num>
  <w:num w:numId="6" w16cid:durableId="1831748331">
    <w:abstractNumId w:val="3"/>
  </w:num>
  <w:num w:numId="7" w16cid:durableId="340857253">
    <w:abstractNumId w:val="4"/>
  </w:num>
  <w:num w:numId="8" w16cid:durableId="82378906">
    <w:abstractNumId w:val="6"/>
  </w:num>
  <w:num w:numId="9" w16cid:durableId="126237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08"/>
    <w:rsid w:val="000028FB"/>
    <w:rsid w:val="000240EA"/>
    <w:rsid w:val="00031C39"/>
    <w:rsid w:val="00035A24"/>
    <w:rsid w:val="00047F80"/>
    <w:rsid w:val="000539E5"/>
    <w:rsid w:val="000A1FA4"/>
    <w:rsid w:val="000A4934"/>
    <w:rsid w:val="000F0746"/>
    <w:rsid w:val="001353D6"/>
    <w:rsid w:val="00164B46"/>
    <w:rsid w:val="0018017C"/>
    <w:rsid w:val="001B359F"/>
    <w:rsid w:val="001E2E77"/>
    <w:rsid w:val="00201635"/>
    <w:rsid w:val="00224A98"/>
    <w:rsid w:val="00241D9A"/>
    <w:rsid w:val="00243613"/>
    <w:rsid w:val="00245176"/>
    <w:rsid w:val="00245E95"/>
    <w:rsid w:val="0029052C"/>
    <w:rsid w:val="00293BFA"/>
    <w:rsid w:val="002C3DDF"/>
    <w:rsid w:val="002D0566"/>
    <w:rsid w:val="002F6D6D"/>
    <w:rsid w:val="00312D85"/>
    <w:rsid w:val="003223A4"/>
    <w:rsid w:val="00370503"/>
    <w:rsid w:val="0038298E"/>
    <w:rsid w:val="00393A9F"/>
    <w:rsid w:val="003A2B70"/>
    <w:rsid w:val="003A4BEB"/>
    <w:rsid w:val="003B1866"/>
    <w:rsid w:val="003B2AE5"/>
    <w:rsid w:val="003D7E71"/>
    <w:rsid w:val="003F39B8"/>
    <w:rsid w:val="0042784B"/>
    <w:rsid w:val="0047058C"/>
    <w:rsid w:val="00483E56"/>
    <w:rsid w:val="004A4061"/>
    <w:rsid w:val="004B33F6"/>
    <w:rsid w:val="00542E08"/>
    <w:rsid w:val="00545D48"/>
    <w:rsid w:val="005518EB"/>
    <w:rsid w:val="00570031"/>
    <w:rsid w:val="00575A4D"/>
    <w:rsid w:val="005A00C6"/>
    <w:rsid w:val="005B2002"/>
    <w:rsid w:val="005D724C"/>
    <w:rsid w:val="005E3817"/>
    <w:rsid w:val="005F3F13"/>
    <w:rsid w:val="00627660"/>
    <w:rsid w:val="00643072"/>
    <w:rsid w:val="00651890"/>
    <w:rsid w:val="006937F4"/>
    <w:rsid w:val="0069635A"/>
    <w:rsid w:val="006A49A6"/>
    <w:rsid w:val="006C745F"/>
    <w:rsid w:val="006F2F02"/>
    <w:rsid w:val="00705463"/>
    <w:rsid w:val="007161AE"/>
    <w:rsid w:val="0072250D"/>
    <w:rsid w:val="007248C6"/>
    <w:rsid w:val="0073436C"/>
    <w:rsid w:val="00734D84"/>
    <w:rsid w:val="007652FA"/>
    <w:rsid w:val="0078643B"/>
    <w:rsid w:val="00795D23"/>
    <w:rsid w:val="007A6A7C"/>
    <w:rsid w:val="007E4671"/>
    <w:rsid w:val="007F3356"/>
    <w:rsid w:val="00800216"/>
    <w:rsid w:val="008073DB"/>
    <w:rsid w:val="00845068"/>
    <w:rsid w:val="00853367"/>
    <w:rsid w:val="00863FF8"/>
    <w:rsid w:val="00883BFA"/>
    <w:rsid w:val="008B1E50"/>
    <w:rsid w:val="008C57B7"/>
    <w:rsid w:val="008E32D9"/>
    <w:rsid w:val="008F54F6"/>
    <w:rsid w:val="008F5BAF"/>
    <w:rsid w:val="008F7E6C"/>
    <w:rsid w:val="00907645"/>
    <w:rsid w:val="0092313A"/>
    <w:rsid w:val="009235EC"/>
    <w:rsid w:val="00990F86"/>
    <w:rsid w:val="009A2BEB"/>
    <w:rsid w:val="009D4C3C"/>
    <w:rsid w:val="00A263BC"/>
    <w:rsid w:val="00A33F68"/>
    <w:rsid w:val="00A46E03"/>
    <w:rsid w:val="00A56CA0"/>
    <w:rsid w:val="00A63264"/>
    <w:rsid w:val="00A63AFC"/>
    <w:rsid w:val="00A82CAD"/>
    <w:rsid w:val="00A844FF"/>
    <w:rsid w:val="00A85F12"/>
    <w:rsid w:val="00A90006"/>
    <w:rsid w:val="00AB0CF4"/>
    <w:rsid w:val="00AE1CBB"/>
    <w:rsid w:val="00AE421E"/>
    <w:rsid w:val="00B115B2"/>
    <w:rsid w:val="00B12820"/>
    <w:rsid w:val="00B21E84"/>
    <w:rsid w:val="00B21F0B"/>
    <w:rsid w:val="00B227B2"/>
    <w:rsid w:val="00B319EE"/>
    <w:rsid w:val="00B50F91"/>
    <w:rsid w:val="00B541D2"/>
    <w:rsid w:val="00B63B13"/>
    <w:rsid w:val="00B75B1B"/>
    <w:rsid w:val="00B903DC"/>
    <w:rsid w:val="00B905A8"/>
    <w:rsid w:val="00B90FBC"/>
    <w:rsid w:val="00BB3277"/>
    <w:rsid w:val="00BD22F3"/>
    <w:rsid w:val="00BD3536"/>
    <w:rsid w:val="00BE593D"/>
    <w:rsid w:val="00BE6BA7"/>
    <w:rsid w:val="00BF6B73"/>
    <w:rsid w:val="00C347EC"/>
    <w:rsid w:val="00C47955"/>
    <w:rsid w:val="00CC1DDF"/>
    <w:rsid w:val="00CD1FE7"/>
    <w:rsid w:val="00CE4BF4"/>
    <w:rsid w:val="00D0081C"/>
    <w:rsid w:val="00D3758A"/>
    <w:rsid w:val="00D41D94"/>
    <w:rsid w:val="00D552B4"/>
    <w:rsid w:val="00D74959"/>
    <w:rsid w:val="00D84C64"/>
    <w:rsid w:val="00D944D5"/>
    <w:rsid w:val="00D95ADC"/>
    <w:rsid w:val="00D95B49"/>
    <w:rsid w:val="00DA2C82"/>
    <w:rsid w:val="00DB2047"/>
    <w:rsid w:val="00DD7790"/>
    <w:rsid w:val="00DF6693"/>
    <w:rsid w:val="00E06E84"/>
    <w:rsid w:val="00E53D0D"/>
    <w:rsid w:val="00EA06F1"/>
    <w:rsid w:val="00EA55AD"/>
    <w:rsid w:val="00F15C49"/>
    <w:rsid w:val="00F23597"/>
    <w:rsid w:val="00F53B9A"/>
    <w:rsid w:val="00F972DB"/>
    <w:rsid w:val="00FC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43960"/>
  <w15:chartTrackingRefBased/>
  <w15:docId w15:val="{6D20E1C4-A3F4-463F-8344-D63F9542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0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7B7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ulleted,Iz - Párrafo de lista,Sivsa Parrafo,Titulo de Fígura,TITULO A,NIVEL ONE,CAPITULO I,Footnote,List Paragraph1,Cuadro 2-1,Párrafo de lista2,Fundamentacion,Bulleted List,Lista vistosa - Énfasis 11,Titulo parrafo,Punto,3,Lista 123,H"/>
    <w:basedOn w:val="Normal"/>
    <w:link w:val="PrrafodelistaCar"/>
    <w:uiPriority w:val="34"/>
    <w:qFormat/>
    <w:rsid w:val="00651890"/>
    <w:pPr>
      <w:ind w:left="720"/>
      <w:contextualSpacing/>
    </w:pPr>
  </w:style>
  <w:style w:type="character" w:customStyle="1" w:styleId="PrrafodelistaCar">
    <w:name w:val="Párrafo de lista Car"/>
    <w:aliases w:val="Bulleted Car,Iz - Párrafo de lista Car,Sivsa Parrafo Car,Titulo de Fígura Car,TITULO A Car,NIVEL ONE Car,CAPITULO I Car,Footnote Car,List Paragraph1 Car,Cuadro 2-1 Car,Párrafo de lista2 Car,Fundamentacion Car,Bulleted List Car,3 Car"/>
    <w:link w:val="Prrafodelista"/>
    <w:uiPriority w:val="34"/>
    <w:qFormat/>
    <w:locked/>
    <w:rsid w:val="0065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ACB4-86A1-4436-B13D-85CEC769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Dolmos Banda</dc:creator>
  <cp:keywords/>
  <dc:description/>
  <cp:lastModifiedBy>Ada Dolmos Banda</cp:lastModifiedBy>
  <cp:revision>2</cp:revision>
  <cp:lastPrinted>2025-06-05T13:35:00Z</cp:lastPrinted>
  <dcterms:created xsi:type="dcterms:W3CDTF">2025-06-10T16:49:00Z</dcterms:created>
  <dcterms:modified xsi:type="dcterms:W3CDTF">2025-06-10T16:49:00Z</dcterms:modified>
</cp:coreProperties>
</file>